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66D34" w:rsidRP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E1EFE">
        <w:rPr>
          <w:rFonts w:ascii="Times New Roman" w:hAnsi="Times New Roman" w:cs="Times New Roman"/>
          <w:b/>
          <w:sz w:val="24"/>
        </w:rPr>
        <w:t xml:space="preserve">Grief and </w:t>
      </w:r>
      <w:r w:rsidRPr="002E1EFE" w:rsidR="00020D14">
        <w:rPr>
          <w:rFonts w:ascii="Times New Roman" w:hAnsi="Times New Roman" w:cs="Times New Roman"/>
          <w:b/>
          <w:sz w:val="24"/>
        </w:rPr>
        <w:t>Resilience</w:t>
      </w: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66D34" w:rsidRP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>Author</w:t>
      </w:r>
    </w:p>
    <w:p w:rsidR="00866D34" w:rsidRP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>Institutional Affiliation</w:t>
      </w:r>
    </w:p>
    <w:p w:rsidR="00866D34" w:rsidRP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>Instructor</w:t>
      </w:r>
    </w:p>
    <w:p w:rsidR="00866D34" w:rsidRP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>Course code</w:t>
      </w:r>
    </w:p>
    <w:p w:rsidR="00866D34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>Date of submission</w:t>
      </w:r>
    </w:p>
    <w:p w:rsid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E1EFE" w:rsidRPr="002E1EFE" w:rsidP="002E1EF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66D34" w:rsidRPr="002E1EFE" w:rsidP="002E1EF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66D34" w:rsidRPr="002E1EFE" w:rsidP="002E1EF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01D6E" w:rsidRP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E1EFE">
        <w:rPr>
          <w:rFonts w:ascii="Times New Roman" w:hAnsi="Times New Roman" w:cs="Times New Roman"/>
          <w:b/>
          <w:sz w:val="24"/>
        </w:rPr>
        <w:t>Question one</w:t>
      </w:r>
    </w:p>
    <w:p w:rsidR="00355E61" w:rsidRPr="002E1EFE" w:rsidP="002E1E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 xml:space="preserve">With the lockdown laws in place during this period of the pandemic, </w:t>
      </w:r>
      <w:r w:rsidRPr="002E1EFE" w:rsidR="002A0441">
        <w:rPr>
          <w:rFonts w:ascii="Times New Roman" w:hAnsi="Times New Roman" w:cs="Times New Roman"/>
          <w:sz w:val="24"/>
        </w:rPr>
        <w:t>ma</w:t>
      </w:r>
      <w:r w:rsidR="001B03D0">
        <w:rPr>
          <w:rFonts w:ascii="Times New Roman" w:hAnsi="Times New Roman" w:cs="Times New Roman"/>
          <w:sz w:val="24"/>
        </w:rPr>
        <w:t xml:space="preserve">ny families have experienced challenges </w:t>
      </w:r>
      <w:r w:rsidR="00E67D98">
        <w:rPr>
          <w:rFonts w:ascii="Times New Roman" w:hAnsi="Times New Roman" w:cs="Times New Roman"/>
          <w:sz w:val="24"/>
        </w:rPr>
        <w:t xml:space="preserve">sending </w:t>
      </w:r>
      <w:r w:rsidRPr="002E1EFE" w:rsidR="005E30AF">
        <w:rPr>
          <w:rFonts w:ascii="Times New Roman" w:hAnsi="Times New Roman" w:cs="Times New Roman"/>
          <w:sz w:val="24"/>
        </w:rPr>
        <w:t xml:space="preserve">off their loved ones </w:t>
      </w:r>
      <w:r w:rsidRPr="002E1EFE" w:rsidR="00640631">
        <w:rPr>
          <w:rFonts w:ascii="Times New Roman" w:hAnsi="Times New Roman" w:cs="Times New Roman"/>
          <w:sz w:val="24"/>
        </w:rPr>
        <w:t xml:space="preserve">since they cannot congregate </w:t>
      </w:r>
      <w:r w:rsidRPr="002E1EFE" w:rsidR="00022BAD">
        <w:rPr>
          <w:rFonts w:ascii="Times New Roman" w:hAnsi="Times New Roman" w:cs="Times New Roman"/>
          <w:sz w:val="24"/>
        </w:rPr>
        <w:t>as usual.</w:t>
      </w:r>
      <w:r w:rsidRPr="002E1EFE" w:rsidR="00144D79">
        <w:rPr>
          <w:rFonts w:ascii="Times New Roman" w:hAnsi="Times New Roman" w:cs="Times New Roman"/>
          <w:sz w:val="24"/>
        </w:rPr>
        <w:t xml:space="preserve"> </w:t>
      </w:r>
      <w:r w:rsidR="00825055">
        <w:rPr>
          <w:rFonts w:ascii="Times New Roman" w:hAnsi="Times New Roman" w:cs="Times New Roman"/>
          <w:sz w:val="24"/>
        </w:rPr>
        <w:t xml:space="preserve">Kessler, however, argues that, </w:t>
      </w:r>
      <w:r w:rsidRPr="002E1EFE" w:rsidR="00153B6E">
        <w:rPr>
          <w:rFonts w:ascii="Times New Roman" w:hAnsi="Times New Roman" w:cs="Times New Roman"/>
          <w:sz w:val="24"/>
        </w:rPr>
        <w:t xml:space="preserve">despite the lockdown prohibiting social gatherings, </w:t>
      </w:r>
      <w:r w:rsidRPr="002E1EFE" w:rsidR="00D72612">
        <w:rPr>
          <w:rFonts w:ascii="Times New Roman" w:hAnsi="Times New Roman" w:cs="Times New Roman"/>
          <w:sz w:val="24"/>
        </w:rPr>
        <w:t xml:space="preserve">it is still essential to maintain </w:t>
      </w:r>
      <w:r w:rsidRPr="002E1EFE" w:rsidR="00361B00">
        <w:rPr>
          <w:rFonts w:ascii="Times New Roman" w:hAnsi="Times New Roman" w:cs="Times New Roman"/>
          <w:sz w:val="24"/>
        </w:rPr>
        <w:t xml:space="preserve">rituals </w:t>
      </w:r>
      <w:r w:rsidRPr="002E1EFE" w:rsidR="002C581D">
        <w:rPr>
          <w:rFonts w:ascii="Times New Roman" w:hAnsi="Times New Roman" w:cs="Times New Roman"/>
          <w:sz w:val="24"/>
        </w:rPr>
        <w:t>at this time of mass grieving.</w:t>
      </w:r>
      <w:r w:rsidRPr="002E1EFE" w:rsidR="000C31D9">
        <w:rPr>
          <w:rFonts w:ascii="Times New Roman" w:hAnsi="Times New Roman" w:cs="Times New Roman"/>
          <w:sz w:val="24"/>
        </w:rPr>
        <w:t xml:space="preserve"> </w:t>
      </w:r>
      <w:r w:rsidRPr="002E1EFE" w:rsidR="00606C79">
        <w:rPr>
          <w:rFonts w:ascii="Times New Roman" w:hAnsi="Times New Roman" w:cs="Times New Roman"/>
          <w:sz w:val="24"/>
        </w:rPr>
        <w:t xml:space="preserve">He observes that </w:t>
      </w:r>
      <w:r w:rsidRPr="002E1EFE" w:rsidR="009E0E42">
        <w:rPr>
          <w:rFonts w:ascii="Times New Roman" w:hAnsi="Times New Roman" w:cs="Times New Roman"/>
          <w:sz w:val="24"/>
        </w:rPr>
        <w:t xml:space="preserve">zoom </w:t>
      </w:r>
      <w:r w:rsidRPr="002E1EFE" w:rsidR="0073651B">
        <w:rPr>
          <w:rFonts w:ascii="Times New Roman" w:hAnsi="Times New Roman" w:cs="Times New Roman"/>
          <w:sz w:val="24"/>
        </w:rPr>
        <w:t xml:space="preserve">makes funerals a reality during this period where </w:t>
      </w:r>
      <w:r w:rsidRPr="002E1EFE" w:rsidR="0087428F">
        <w:rPr>
          <w:rFonts w:ascii="Times New Roman" w:hAnsi="Times New Roman" w:cs="Times New Roman"/>
          <w:sz w:val="24"/>
        </w:rPr>
        <w:t xml:space="preserve">the laws </w:t>
      </w:r>
      <w:r w:rsidRPr="002E1EFE" w:rsidR="00C85112">
        <w:rPr>
          <w:rFonts w:ascii="Times New Roman" w:hAnsi="Times New Roman" w:cs="Times New Roman"/>
          <w:sz w:val="24"/>
        </w:rPr>
        <w:t>prohibit</w:t>
      </w:r>
      <w:r w:rsidRPr="002E1EFE" w:rsidR="0087428F">
        <w:rPr>
          <w:rFonts w:ascii="Times New Roman" w:hAnsi="Times New Roman" w:cs="Times New Roman"/>
          <w:sz w:val="24"/>
        </w:rPr>
        <w:t xml:space="preserve"> social gatherings.</w:t>
      </w:r>
      <w:r w:rsidRPr="002E1EFE" w:rsidR="00C85112">
        <w:rPr>
          <w:rFonts w:ascii="Times New Roman" w:hAnsi="Times New Roman" w:cs="Times New Roman"/>
          <w:sz w:val="24"/>
        </w:rPr>
        <w:t xml:space="preserve"> </w:t>
      </w:r>
      <w:r w:rsidRPr="002E1EFE" w:rsidR="00554520">
        <w:rPr>
          <w:rFonts w:ascii="Times New Roman" w:hAnsi="Times New Roman" w:cs="Times New Roman"/>
          <w:sz w:val="24"/>
        </w:rPr>
        <w:t xml:space="preserve">Kessler indicates that through the new technology, people can still share pain and grief </w:t>
      </w:r>
      <w:r w:rsidRPr="002E1EFE" w:rsidR="007B79AA">
        <w:rPr>
          <w:rFonts w:ascii="Times New Roman" w:hAnsi="Times New Roman" w:cs="Times New Roman"/>
          <w:sz w:val="24"/>
        </w:rPr>
        <w:t xml:space="preserve">during this quarantine period even when </w:t>
      </w:r>
      <w:r w:rsidRPr="002E1EFE" w:rsidR="00B0191A">
        <w:rPr>
          <w:rFonts w:ascii="Times New Roman" w:hAnsi="Times New Roman" w:cs="Times New Roman"/>
          <w:sz w:val="24"/>
        </w:rPr>
        <w:t>are socially distant.</w:t>
      </w:r>
      <w:r w:rsidRPr="002E1EFE" w:rsidR="007B0803">
        <w:rPr>
          <w:rFonts w:ascii="Times New Roman" w:hAnsi="Times New Roman" w:cs="Times New Roman"/>
          <w:sz w:val="24"/>
        </w:rPr>
        <w:t xml:space="preserve"> </w:t>
      </w:r>
      <w:r w:rsidRPr="002E1EFE" w:rsidR="00F303CB">
        <w:rPr>
          <w:rFonts w:ascii="Times New Roman" w:hAnsi="Times New Roman" w:cs="Times New Roman"/>
          <w:sz w:val="24"/>
        </w:rPr>
        <w:t xml:space="preserve">Similarly, </w:t>
      </w:r>
      <w:r w:rsidRPr="002E1EFE" w:rsidR="00DA393D">
        <w:rPr>
          <w:rFonts w:ascii="Times New Roman" w:hAnsi="Times New Roman" w:cs="Times New Roman"/>
          <w:sz w:val="24"/>
        </w:rPr>
        <w:t xml:space="preserve">Doka (2002) noted that </w:t>
      </w:r>
      <w:r w:rsidRPr="002E1EFE" w:rsidR="00B1310E">
        <w:rPr>
          <w:rFonts w:ascii="Times New Roman" w:hAnsi="Times New Roman" w:cs="Times New Roman"/>
          <w:sz w:val="24"/>
        </w:rPr>
        <w:t xml:space="preserve">rituals are essential </w:t>
      </w:r>
      <w:r w:rsidRPr="002E1EFE" w:rsidR="00507B69">
        <w:rPr>
          <w:rFonts w:ascii="Times New Roman" w:hAnsi="Times New Roman" w:cs="Times New Roman"/>
          <w:sz w:val="24"/>
        </w:rPr>
        <w:t xml:space="preserve">since they are indicative of </w:t>
      </w:r>
      <w:r w:rsidRPr="002E1EFE" w:rsidR="00713A91">
        <w:rPr>
          <w:rFonts w:ascii="Times New Roman" w:hAnsi="Times New Roman" w:cs="Times New Roman"/>
          <w:sz w:val="24"/>
        </w:rPr>
        <w:t xml:space="preserve">a loss. </w:t>
      </w:r>
      <w:r w:rsidRPr="002E1EFE" w:rsidR="00912A1C">
        <w:rPr>
          <w:rFonts w:ascii="Times New Roman" w:hAnsi="Times New Roman" w:cs="Times New Roman"/>
          <w:sz w:val="24"/>
        </w:rPr>
        <w:t xml:space="preserve">He indicated that families </w:t>
      </w:r>
      <w:r w:rsidRPr="002E1EFE" w:rsidR="0011076E">
        <w:rPr>
          <w:rFonts w:ascii="Times New Roman" w:hAnsi="Times New Roman" w:cs="Times New Roman"/>
          <w:sz w:val="24"/>
        </w:rPr>
        <w:t xml:space="preserve">could create appropriate and meaningful rituals that could allow them to commemorate </w:t>
      </w:r>
      <w:r w:rsidRPr="002E1EFE" w:rsidR="000E6063">
        <w:rPr>
          <w:rFonts w:ascii="Times New Roman" w:hAnsi="Times New Roman" w:cs="Times New Roman"/>
          <w:sz w:val="24"/>
        </w:rPr>
        <w:t xml:space="preserve">the loss consequently coming to terms with the </w:t>
      </w:r>
      <w:r w:rsidRPr="002E1EFE" w:rsidR="00576471">
        <w:rPr>
          <w:rFonts w:ascii="Times New Roman" w:hAnsi="Times New Roman" w:cs="Times New Roman"/>
          <w:sz w:val="24"/>
        </w:rPr>
        <w:t>experience of loss.</w:t>
      </w:r>
    </w:p>
    <w:p w:rsidR="00751519" w:rsidRPr="002E1EFE" w:rsidP="002E1E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 xml:space="preserve">Kessler </w:t>
      </w:r>
      <w:r w:rsidR="00EF74C9">
        <w:rPr>
          <w:rFonts w:ascii="Times New Roman" w:hAnsi="Times New Roman" w:cs="Times New Roman"/>
          <w:sz w:val="24"/>
        </w:rPr>
        <w:t xml:space="preserve">(2020) </w:t>
      </w:r>
      <w:r w:rsidRPr="002E1EFE">
        <w:rPr>
          <w:rFonts w:ascii="Times New Roman" w:hAnsi="Times New Roman" w:cs="Times New Roman"/>
          <w:sz w:val="24"/>
        </w:rPr>
        <w:t xml:space="preserve">observes that </w:t>
      </w:r>
      <w:r w:rsidRPr="002E1EFE" w:rsidR="00915FA8">
        <w:rPr>
          <w:rFonts w:ascii="Times New Roman" w:hAnsi="Times New Roman" w:cs="Times New Roman"/>
          <w:sz w:val="24"/>
        </w:rPr>
        <w:t xml:space="preserve">collective </w:t>
      </w:r>
      <w:r w:rsidR="00C249C8">
        <w:rPr>
          <w:rFonts w:ascii="Times New Roman" w:hAnsi="Times New Roman" w:cs="Times New Roman"/>
          <w:sz w:val="24"/>
        </w:rPr>
        <w:t xml:space="preserve">grief </w:t>
      </w:r>
      <w:r w:rsidRPr="002E1EFE" w:rsidR="00915FA8">
        <w:rPr>
          <w:rFonts w:ascii="Times New Roman" w:hAnsi="Times New Roman" w:cs="Times New Roman"/>
          <w:sz w:val="24"/>
        </w:rPr>
        <w:t xml:space="preserve">during this period of the pandemic is </w:t>
      </w:r>
      <w:r w:rsidRPr="002E1EFE" w:rsidR="00040481">
        <w:rPr>
          <w:rFonts w:ascii="Times New Roman" w:hAnsi="Times New Roman" w:cs="Times New Roman"/>
          <w:sz w:val="24"/>
        </w:rPr>
        <w:t xml:space="preserve">unprecedented. He </w:t>
      </w:r>
      <w:r w:rsidRPr="002E1EFE" w:rsidR="003935ED">
        <w:rPr>
          <w:rFonts w:ascii="Times New Roman" w:hAnsi="Times New Roman" w:cs="Times New Roman"/>
          <w:sz w:val="24"/>
        </w:rPr>
        <w:t>highlights</w:t>
      </w:r>
      <w:r w:rsidRPr="002E1EFE" w:rsidR="00040481">
        <w:rPr>
          <w:rFonts w:ascii="Times New Roman" w:hAnsi="Times New Roman" w:cs="Times New Roman"/>
          <w:sz w:val="24"/>
        </w:rPr>
        <w:t xml:space="preserve"> that with the </w:t>
      </w:r>
      <w:r w:rsidRPr="002E1EFE" w:rsidR="00707A9B">
        <w:rPr>
          <w:rFonts w:ascii="Times New Roman" w:hAnsi="Times New Roman" w:cs="Times New Roman"/>
          <w:sz w:val="24"/>
        </w:rPr>
        <w:t xml:space="preserve">social distancing protocols, </w:t>
      </w:r>
      <w:r w:rsidRPr="002E1EFE" w:rsidR="00634362">
        <w:rPr>
          <w:rFonts w:ascii="Times New Roman" w:hAnsi="Times New Roman" w:cs="Times New Roman"/>
          <w:sz w:val="24"/>
        </w:rPr>
        <w:t>grief and rituals after death have become even more complex.</w:t>
      </w:r>
      <w:r w:rsidRPr="002E1EFE" w:rsidR="003935ED">
        <w:rPr>
          <w:rFonts w:ascii="Times New Roman" w:hAnsi="Times New Roman" w:cs="Times New Roman"/>
          <w:sz w:val="24"/>
        </w:rPr>
        <w:t xml:space="preserve"> </w:t>
      </w:r>
      <w:r w:rsidRPr="002E1EFE" w:rsidR="0012163C">
        <w:rPr>
          <w:rFonts w:ascii="Times New Roman" w:hAnsi="Times New Roman" w:cs="Times New Roman"/>
          <w:sz w:val="24"/>
        </w:rPr>
        <w:t>Due to the inab</w:t>
      </w:r>
      <w:r w:rsidRPr="002E1EFE" w:rsidR="009270CE">
        <w:rPr>
          <w:rFonts w:ascii="Times New Roman" w:hAnsi="Times New Roman" w:cs="Times New Roman"/>
          <w:sz w:val="24"/>
        </w:rPr>
        <w:t xml:space="preserve">ility to gather with loved ones, Kessler </w:t>
      </w:r>
      <w:r w:rsidRPr="002E1EFE" w:rsidR="00662DC4">
        <w:rPr>
          <w:rFonts w:ascii="Times New Roman" w:hAnsi="Times New Roman" w:cs="Times New Roman"/>
          <w:sz w:val="24"/>
        </w:rPr>
        <w:t xml:space="preserve">argues that </w:t>
      </w:r>
      <w:r w:rsidRPr="002E1EFE" w:rsidR="00081620">
        <w:rPr>
          <w:rFonts w:ascii="Times New Roman" w:hAnsi="Times New Roman" w:cs="Times New Roman"/>
          <w:sz w:val="24"/>
        </w:rPr>
        <w:t xml:space="preserve">virtual funerals </w:t>
      </w:r>
      <w:r w:rsidRPr="002E1EFE" w:rsidR="008367E7">
        <w:rPr>
          <w:rFonts w:ascii="Times New Roman" w:hAnsi="Times New Roman" w:cs="Times New Roman"/>
          <w:sz w:val="24"/>
        </w:rPr>
        <w:t xml:space="preserve">can be considered a good option since </w:t>
      </w:r>
      <w:r w:rsidR="009F06A2">
        <w:rPr>
          <w:rFonts w:ascii="Times New Roman" w:hAnsi="Times New Roman" w:cs="Times New Roman"/>
          <w:sz w:val="24"/>
        </w:rPr>
        <w:t xml:space="preserve">it is natural for </w:t>
      </w:r>
      <w:r w:rsidR="007861B3">
        <w:rPr>
          <w:rFonts w:ascii="Times New Roman" w:hAnsi="Times New Roman" w:cs="Times New Roman"/>
          <w:sz w:val="24"/>
        </w:rPr>
        <w:t>individuals</w:t>
      </w:r>
      <w:r w:rsidRPr="002E1EFE" w:rsidR="000B7F3B">
        <w:rPr>
          <w:rFonts w:ascii="Times New Roman" w:hAnsi="Times New Roman" w:cs="Times New Roman"/>
          <w:sz w:val="24"/>
        </w:rPr>
        <w:t xml:space="preserve"> to express grief </w:t>
      </w:r>
      <w:r w:rsidRPr="002E1EFE" w:rsidR="00632538">
        <w:rPr>
          <w:rFonts w:ascii="Times New Roman" w:hAnsi="Times New Roman" w:cs="Times New Roman"/>
          <w:sz w:val="24"/>
        </w:rPr>
        <w:t xml:space="preserve">which arguably </w:t>
      </w:r>
      <w:r w:rsidRPr="002E1EFE" w:rsidR="00D35822">
        <w:rPr>
          <w:rFonts w:ascii="Times New Roman" w:hAnsi="Times New Roman" w:cs="Times New Roman"/>
          <w:sz w:val="24"/>
        </w:rPr>
        <w:t>can be considered a way of honouring the departed souls.</w:t>
      </w:r>
      <w:r w:rsidRPr="002E1EFE" w:rsidR="00195702">
        <w:rPr>
          <w:rFonts w:ascii="Times New Roman" w:hAnsi="Times New Roman" w:cs="Times New Roman"/>
          <w:sz w:val="24"/>
        </w:rPr>
        <w:t xml:space="preserve"> </w:t>
      </w:r>
      <w:r w:rsidRPr="002E1EFE" w:rsidR="000969D1">
        <w:rPr>
          <w:rFonts w:ascii="Times New Roman" w:hAnsi="Times New Roman" w:cs="Times New Roman"/>
          <w:sz w:val="24"/>
        </w:rPr>
        <w:t xml:space="preserve">According to Kessler, </w:t>
      </w:r>
      <w:r w:rsidRPr="002E1EFE" w:rsidR="000C0B03">
        <w:rPr>
          <w:rFonts w:ascii="Times New Roman" w:hAnsi="Times New Roman" w:cs="Times New Roman"/>
          <w:sz w:val="24"/>
        </w:rPr>
        <w:t>death</w:t>
      </w:r>
      <w:r w:rsidRPr="002E1EFE" w:rsidR="000969D1">
        <w:rPr>
          <w:rFonts w:ascii="Times New Roman" w:hAnsi="Times New Roman" w:cs="Times New Roman"/>
          <w:sz w:val="24"/>
        </w:rPr>
        <w:t xml:space="preserve"> is unique and thus needs to be marked </w:t>
      </w:r>
      <w:r w:rsidRPr="002E1EFE" w:rsidR="009E0497">
        <w:rPr>
          <w:rFonts w:ascii="Times New Roman" w:hAnsi="Times New Roman" w:cs="Times New Roman"/>
          <w:sz w:val="24"/>
        </w:rPr>
        <w:t xml:space="preserve">when it happens </w:t>
      </w:r>
      <w:r w:rsidRPr="002E1EFE" w:rsidR="00B27AE7">
        <w:rPr>
          <w:rFonts w:ascii="Times New Roman" w:hAnsi="Times New Roman" w:cs="Times New Roman"/>
          <w:sz w:val="24"/>
        </w:rPr>
        <w:t xml:space="preserve">because this </w:t>
      </w:r>
      <w:r w:rsidRPr="002E1EFE" w:rsidR="00521CD3">
        <w:rPr>
          <w:rFonts w:ascii="Times New Roman" w:hAnsi="Times New Roman" w:cs="Times New Roman"/>
          <w:sz w:val="24"/>
        </w:rPr>
        <w:t xml:space="preserve">offers </w:t>
      </w:r>
      <w:r w:rsidRPr="002E1EFE" w:rsidR="00A430AA">
        <w:rPr>
          <w:rFonts w:ascii="Times New Roman" w:hAnsi="Times New Roman" w:cs="Times New Roman"/>
          <w:sz w:val="24"/>
        </w:rPr>
        <w:t xml:space="preserve">the opportunity </w:t>
      </w:r>
      <w:r w:rsidRPr="002E1EFE" w:rsidR="006B46A0">
        <w:rPr>
          <w:rFonts w:ascii="Times New Roman" w:hAnsi="Times New Roman" w:cs="Times New Roman"/>
          <w:sz w:val="24"/>
        </w:rPr>
        <w:t>to grieve.</w:t>
      </w:r>
      <w:r w:rsidR="00016F1D">
        <w:rPr>
          <w:rFonts w:ascii="Times New Roman" w:hAnsi="Times New Roman" w:cs="Times New Roman"/>
          <w:sz w:val="24"/>
        </w:rPr>
        <w:t xml:space="preserve"> </w:t>
      </w:r>
      <w:r w:rsidR="004D0738">
        <w:rPr>
          <w:rFonts w:ascii="Times New Roman" w:hAnsi="Times New Roman" w:cs="Times New Roman"/>
          <w:sz w:val="24"/>
        </w:rPr>
        <w:t>Admittedly</w:t>
      </w:r>
      <w:r w:rsidR="00016F1D">
        <w:rPr>
          <w:rFonts w:ascii="Times New Roman" w:hAnsi="Times New Roman" w:cs="Times New Roman"/>
          <w:sz w:val="24"/>
        </w:rPr>
        <w:t xml:space="preserve">, Kessler </w:t>
      </w:r>
      <w:r w:rsidR="004D0738">
        <w:rPr>
          <w:rFonts w:ascii="Times New Roman" w:hAnsi="Times New Roman" w:cs="Times New Roman"/>
          <w:sz w:val="24"/>
        </w:rPr>
        <w:t>presents</w:t>
      </w:r>
      <w:r w:rsidR="00016F1D">
        <w:rPr>
          <w:rFonts w:ascii="Times New Roman" w:hAnsi="Times New Roman" w:cs="Times New Roman"/>
          <w:sz w:val="24"/>
        </w:rPr>
        <w:t xml:space="preserve"> similar arguments to those of Doka </w:t>
      </w:r>
      <w:r w:rsidR="00BD2752">
        <w:rPr>
          <w:rFonts w:ascii="Times New Roman" w:hAnsi="Times New Roman" w:cs="Times New Roman"/>
          <w:sz w:val="24"/>
        </w:rPr>
        <w:t xml:space="preserve">who also observed that rituals </w:t>
      </w:r>
      <w:r w:rsidR="00EA76EE">
        <w:rPr>
          <w:rFonts w:ascii="Times New Roman" w:hAnsi="Times New Roman" w:cs="Times New Roman"/>
          <w:sz w:val="24"/>
        </w:rPr>
        <w:t xml:space="preserve">were essential in </w:t>
      </w:r>
      <w:r w:rsidR="004D0738">
        <w:rPr>
          <w:rFonts w:ascii="Times New Roman" w:hAnsi="Times New Roman" w:cs="Times New Roman"/>
          <w:sz w:val="24"/>
        </w:rPr>
        <w:t>indicating</w:t>
      </w:r>
      <w:r w:rsidR="00EA76EE">
        <w:rPr>
          <w:rFonts w:ascii="Times New Roman" w:hAnsi="Times New Roman" w:cs="Times New Roman"/>
          <w:sz w:val="24"/>
        </w:rPr>
        <w:t xml:space="preserve"> a transition</w:t>
      </w:r>
      <w:r w:rsidR="008A79FD">
        <w:rPr>
          <w:rFonts w:ascii="Times New Roman" w:hAnsi="Times New Roman" w:cs="Times New Roman"/>
          <w:sz w:val="24"/>
        </w:rPr>
        <w:t>.</w:t>
      </w:r>
      <w:r w:rsidR="00EA76EE">
        <w:rPr>
          <w:rFonts w:ascii="Times New Roman" w:hAnsi="Times New Roman" w:cs="Times New Roman"/>
          <w:sz w:val="24"/>
        </w:rPr>
        <w:t xml:space="preserve"> </w:t>
      </w:r>
      <w:r w:rsidRPr="002E1EFE" w:rsidR="000E6063">
        <w:rPr>
          <w:rFonts w:ascii="Times New Roman" w:hAnsi="Times New Roman" w:cs="Times New Roman"/>
          <w:sz w:val="24"/>
        </w:rPr>
        <w:t xml:space="preserve"> </w:t>
      </w:r>
    </w:p>
    <w:p w:rsidR="00590236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90236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90236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90236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55E61" w:rsidRP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E1EFE">
        <w:rPr>
          <w:rFonts w:ascii="Times New Roman" w:hAnsi="Times New Roman" w:cs="Times New Roman"/>
          <w:b/>
          <w:sz w:val="24"/>
        </w:rPr>
        <w:t>Question two</w:t>
      </w:r>
    </w:p>
    <w:p w:rsidR="00781940" w:rsidRPr="002E1EFE" w:rsidP="002E1E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 xml:space="preserve">Most people are likely to experience posttraumatic </w:t>
      </w:r>
      <w:r w:rsidRPr="002E1EFE" w:rsidR="00D14646">
        <w:rPr>
          <w:rFonts w:ascii="Times New Roman" w:hAnsi="Times New Roman" w:cs="Times New Roman"/>
          <w:sz w:val="24"/>
        </w:rPr>
        <w:t>growth after this pandemic</w:t>
      </w:r>
      <w:r w:rsidRPr="002E1EFE" w:rsidR="001B4228">
        <w:rPr>
          <w:rFonts w:ascii="Times New Roman" w:hAnsi="Times New Roman" w:cs="Times New Roman"/>
          <w:sz w:val="24"/>
        </w:rPr>
        <w:t xml:space="preserve"> because </w:t>
      </w:r>
      <w:r w:rsidRPr="002E1EFE" w:rsidR="00385F5F">
        <w:rPr>
          <w:rFonts w:ascii="Times New Roman" w:hAnsi="Times New Roman" w:cs="Times New Roman"/>
          <w:sz w:val="24"/>
        </w:rPr>
        <w:t xml:space="preserve">this pandemic has observably crashed the </w:t>
      </w:r>
      <w:r w:rsidRPr="002E1EFE" w:rsidR="00FB646A">
        <w:rPr>
          <w:rFonts w:ascii="Times New Roman" w:hAnsi="Times New Roman" w:cs="Times New Roman"/>
          <w:sz w:val="24"/>
        </w:rPr>
        <w:t xml:space="preserve">economies, overburdened the healthcare systems </w:t>
      </w:r>
      <w:r w:rsidRPr="002E1EFE" w:rsidR="008F0B65">
        <w:rPr>
          <w:rFonts w:ascii="Times New Roman" w:hAnsi="Times New Roman" w:cs="Times New Roman"/>
          <w:sz w:val="24"/>
        </w:rPr>
        <w:t>and disrupted th</w:t>
      </w:r>
      <w:r w:rsidRPr="002E1EFE" w:rsidR="00534E60">
        <w:rPr>
          <w:rFonts w:ascii="Times New Roman" w:hAnsi="Times New Roman" w:cs="Times New Roman"/>
          <w:sz w:val="24"/>
        </w:rPr>
        <w:t>e social settings of the people to an extent that had never been witnessed before</w:t>
      </w:r>
      <w:sdt>
        <w:sdtPr>
          <w:rPr>
            <w:rFonts w:ascii="Times New Roman" w:hAnsi="Times New Roman" w:cs="Times New Roman"/>
            <w:sz w:val="24"/>
          </w:rPr>
          <w:id w:val="1745374454"/>
          <w:citation/>
        </w:sdtPr>
        <w:sdtContent>
          <w:r w:rsidR="0050078B">
            <w:rPr>
              <w:rFonts w:ascii="Times New Roman" w:hAnsi="Times New Roman" w:cs="Times New Roman"/>
              <w:sz w:val="24"/>
            </w:rPr>
            <w:fldChar w:fldCharType="begin"/>
          </w:r>
          <w:r w:rsidR="0050078B">
            <w:rPr>
              <w:rFonts w:ascii="Times New Roman" w:hAnsi="Times New Roman" w:cs="Times New Roman"/>
              <w:sz w:val="24"/>
            </w:rPr>
            <w:instrText xml:space="preserve"> CITATION Gre20 \l 1033 </w:instrText>
          </w:r>
          <w:r w:rsidR="0050078B">
            <w:rPr>
              <w:rFonts w:ascii="Times New Roman" w:hAnsi="Times New Roman" w:cs="Times New Roman"/>
              <w:sz w:val="24"/>
            </w:rPr>
            <w:fldChar w:fldCharType="separate"/>
          </w:r>
          <w:r w:rsidR="0050078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0078B" w:rsidR="0050078B">
            <w:rPr>
              <w:rFonts w:ascii="Times New Roman" w:hAnsi="Times New Roman" w:cs="Times New Roman"/>
              <w:noProof/>
              <w:sz w:val="24"/>
            </w:rPr>
            <w:t>(Greenberg, 2020)</w:t>
          </w:r>
          <w:r w:rsidR="0050078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E1EFE" w:rsidR="00534E60">
        <w:rPr>
          <w:rFonts w:ascii="Times New Roman" w:hAnsi="Times New Roman" w:cs="Times New Roman"/>
          <w:sz w:val="24"/>
        </w:rPr>
        <w:t>.</w:t>
      </w:r>
      <w:r w:rsidRPr="002E1EFE" w:rsidR="0020026D">
        <w:rPr>
          <w:rFonts w:ascii="Times New Roman" w:hAnsi="Times New Roman" w:cs="Times New Roman"/>
          <w:sz w:val="24"/>
        </w:rPr>
        <w:t xml:space="preserve"> </w:t>
      </w:r>
      <w:r w:rsidRPr="002E1EFE" w:rsidR="00854B81">
        <w:rPr>
          <w:rFonts w:ascii="Times New Roman" w:hAnsi="Times New Roman" w:cs="Times New Roman"/>
          <w:sz w:val="24"/>
        </w:rPr>
        <w:t xml:space="preserve">In this sense, survivors of this pandemic are </w:t>
      </w:r>
      <w:r w:rsidRPr="002E1EFE" w:rsidR="00053182">
        <w:rPr>
          <w:rFonts w:ascii="Times New Roman" w:hAnsi="Times New Roman" w:cs="Times New Roman"/>
          <w:sz w:val="24"/>
        </w:rPr>
        <w:t xml:space="preserve">likely to experience </w:t>
      </w:r>
      <w:r w:rsidRPr="002E1EFE" w:rsidR="004B5161">
        <w:rPr>
          <w:rFonts w:ascii="Times New Roman" w:hAnsi="Times New Roman" w:cs="Times New Roman"/>
          <w:sz w:val="24"/>
        </w:rPr>
        <w:t xml:space="preserve">psychological challenges some of which would revolve </w:t>
      </w:r>
      <w:r w:rsidRPr="002E1EFE" w:rsidR="00B45478">
        <w:rPr>
          <w:rFonts w:ascii="Times New Roman" w:hAnsi="Times New Roman" w:cs="Times New Roman"/>
          <w:sz w:val="24"/>
        </w:rPr>
        <w:t xml:space="preserve">around </w:t>
      </w:r>
      <w:r w:rsidRPr="002E1EFE" w:rsidR="00CD1B47">
        <w:rPr>
          <w:rFonts w:ascii="Times New Roman" w:hAnsi="Times New Roman" w:cs="Times New Roman"/>
          <w:sz w:val="24"/>
        </w:rPr>
        <w:t>greater appreciation for life</w:t>
      </w:r>
      <w:r w:rsidRPr="002E1EFE" w:rsidR="00AF5F89">
        <w:rPr>
          <w:rFonts w:ascii="Times New Roman" w:hAnsi="Times New Roman" w:cs="Times New Roman"/>
          <w:sz w:val="24"/>
        </w:rPr>
        <w:t xml:space="preserve">, </w:t>
      </w:r>
      <w:r w:rsidRPr="002E1EFE" w:rsidR="00F2075C">
        <w:rPr>
          <w:rFonts w:ascii="Times New Roman" w:hAnsi="Times New Roman" w:cs="Times New Roman"/>
          <w:sz w:val="24"/>
        </w:rPr>
        <w:t>appreciat</w:t>
      </w:r>
      <w:r w:rsidRPr="002E1EFE" w:rsidR="009920C6">
        <w:rPr>
          <w:rFonts w:ascii="Times New Roman" w:hAnsi="Times New Roman" w:cs="Times New Roman"/>
          <w:sz w:val="24"/>
        </w:rPr>
        <w:t xml:space="preserve">ing closer social relationships </w:t>
      </w:r>
      <w:r w:rsidRPr="002E1EFE" w:rsidR="00F2075C">
        <w:rPr>
          <w:rFonts w:ascii="Times New Roman" w:hAnsi="Times New Roman" w:cs="Times New Roman"/>
          <w:sz w:val="24"/>
        </w:rPr>
        <w:t xml:space="preserve">and </w:t>
      </w:r>
      <w:r w:rsidRPr="002E1EFE" w:rsidR="00405931">
        <w:rPr>
          <w:rFonts w:ascii="Times New Roman" w:hAnsi="Times New Roman" w:cs="Times New Roman"/>
          <w:sz w:val="24"/>
        </w:rPr>
        <w:t>recognition of new possibilities in life.</w:t>
      </w:r>
      <w:r w:rsidRPr="002E1EFE" w:rsidR="00126544">
        <w:rPr>
          <w:rFonts w:ascii="Times New Roman" w:hAnsi="Times New Roman" w:cs="Times New Roman"/>
          <w:sz w:val="24"/>
        </w:rPr>
        <w:t xml:space="preserve"> </w:t>
      </w:r>
      <w:r w:rsidRPr="002E1EFE" w:rsidR="00260B2D">
        <w:rPr>
          <w:rFonts w:ascii="Times New Roman" w:hAnsi="Times New Roman" w:cs="Times New Roman"/>
          <w:sz w:val="24"/>
        </w:rPr>
        <w:t>Posttraumatic</w:t>
      </w:r>
      <w:r w:rsidRPr="002E1EFE" w:rsidR="00073637">
        <w:rPr>
          <w:rFonts w:ascii="Times New Roman" w:hAnsi="Times New Roman" w:cs="Times New Roman"/>
          <w:sz w:val="24"/>
        </w:rPr>
        <w:t xml:space="preserve"> growth is generally </w:t>
      </w:r>
      <w:r w:rsidRPr="002E1EFE" w:rsidR="00143193">
        <w:rPr>
          <w:rFonts w:ascii="Times New Roman" w:hAnsi="Times New Roman" w:cs="Times New Roman"/>
          <w:sz w:val="24"/>
        </w:rPr>
        <w:t xml:space="preserve">an outcome of the fact that people </w:t>
      </w:r>
      <w:r w:rsidRPr="002E1EFE" w:rsidR="00CD6D44">
        <w:rPr>
          <w:rFonts w:ascii="Times New Roman" w:hAnsi="Times New Roman" w:cs="Times New Roman"/>
          <w:sz w:val="24"/>
        </w:rPr>
        <w:t xml:space="preserve">will have to </w:t>
      </w:r>
      <w:r w:rsidRPr="002E1EFE" w:rsidR="00260B2D">
        <w:rPr>
          <w:rFonts w:ascii="Times New Roman" w:hAnsi="Times New Roman" w:cs="Times New Roman"/>
          <w:sz w:val="24"/>
        </w:rPr>
        <w:t>develop</w:t>
      </w:r>
      <w:r w:rsidRPr="002E1EFE" w:rsidR="00CD6D44">
        <w:rPr>
          <w:rFonts w:ascii="Times New Roman" w:hAnsi="Times New Roman" w:cs="Times New Roman"/>
          <w:sz w:val="24"/>
        </w:rPr>
        <w:t xml:space="preserve"> </w:t>
      </w:r>
      <w:r w:rsidRPr="002E1EFE" w:rsidR="008D0158">
        <w:rPr>
          <w:rFonts w:ascii="Times New Roman" w:hAnsi="Times New Roman" w:cs="Times New Roman"/>
          <w:sz w:val="24"/>
        </w:rPr>
        <w:t xml:space="preserve">acceptance to come to terms </w:t>
      </w:r>
      <w:r w:rsidRPr="002E1EFE" w:rsidR="00FB0F4E">
        <w:rPr>
          <w:rFonts w:ascii="Times New Roman" w:hAnsi="Times New Roman" w:cs="Times New Roman"/>
          <w:sz w:val="24"/>
        </w:rPr>
        <w:t xml:space="preserve">with the traumas </w:t>
      </w:r>
      <w:r w:rsidRPr="002E1EFE" w:rsidR="006A77D8">
        <w:rPr>
          <w:rFonts w:ascii="Times New Roman" w:hAnsi="Times New Roman" w:cs="Times New Roman"/>
          <w:sz w:val="24"/>
        </w:rPr>
        <w:t xml:space="preserve">associated with the pandemic </w:t>
      </w:r>
      <w:r w:rsidRPr="002E1EFE" w:rsidR="00B82AEE">
        <w:rPr>
          <w:rFonts w:ascii="Times New Roman" w:hAnsi="Times New Roman" w:cs="Times New Roman"/>
          <w:sz w:val="24"/>
        </w:rPr>
        <w:t>and to accept the new way of life.</w:t>
      </w:r>
      <w:r w:rsidRPr="002E1EFE" w:rsidR="00260B2D">
        <w:rPr>
          <w:rFonts w:ascii="Times New Roman" w:hAnsi="Times New Roman" w:cs="Times New Roman"/>
          <w:sz w:val="24"/>
        </w:rPr>
        <w:t xml:space="preserve"> </w:t>
      </w:r>
      <w:r w:rsidRPr="002E1EFE" w:rsidR="00C60F3C">
        <w:rPr>
          <w:rFonts w:ascii="Times New Roman" w:hAnsi="Times New Roman" w:cs="Times New Roman"/>
          <w:sz w:val="24"/>
        </w:rPr>
        <w:t xml:space="preserve">While adjusting to </w:t>
      </w:r>
      <w:r w:rsidRPr="002E1EFE" w:rsidR="00E4574A">
        <w:rPr>
          <w:rFonts w:ascii="Times New Roman" w:hAnsi="Times New Roman" w:cs="Times New Roman"/>
          <w:sz w:val="24"/>
        </w:rPr>
        <w:t xml:space="preserve">trauma, posttraumatic growth may </w:t>
      </w:r>
      <w:r w:rsidRPr="002E1EFE" w:rsidR="00FF5BEC">
        <w:rPr>
          <w:rFonts w:ascii="Times New Roman" w:hAnsi="Times New Roman" w:cs="Times New Roman"/>
          <w:sz w:val="24"/>
        </w:rPr>
        <w:t xml:space="preserve">result in significant negative effects such as </w:t>
      </w:r>
      <w:r w:rsidRPr="002E1EFE" w:rsidR="00955B54">
        <w:rPr>
          <w:rFonts w:ascii="Times New Roman" w:hAnsi="Times New Roman" w:cs="Times New Roman"/>
          <w:sz w:val="24"/>
        </w:rPr>
        <w:t>prolonged stress and anxiety of the future.</w:t>
      </w:r>
      <w:r w:rsidRPr="002E1EFE" w:rsidR="00752B4F">
        <w:rPr>
          <w:rFonts w:ascii="Times New Roman" w:hAnsi="Times New Roman" w:cs="Times New Roman"/>
          <w:sz w:val="24"/>
        </w:rPr>
        <w:t xml:space="preserve"> </w:t>
      </w:r>
    </w:p>
    <w:p w:rsidR="00752B4F" w:rsidP="002E1E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 xml:space="preserve">In essence, during and after the pandemic, </w:t>
      </w:r>
      <w:r w:rsidRPr="002E1EFE" w:rsidR="0051067C">
        <w:rPr>
          <w:rFonts w:ascii="Times New Roman" w:hAnsi="Times New Roman" w:cs="Times New Roman"/>
          <w:sz w:val="24"/>
        </w:rPr>
        <w:t xml:space="preserve">strategies such as </w:t>
      </w:r>
      <w:r w:rsidRPr="002E1EFE" w:rsidR="00C71599">
        <w:rPr>
          <w:rFonts w:ascii="Times New Roman" w:hAnsi="Times New Roman" w:cs="Times New Roman"/>
          <w:sz w:val="24"/>
        </w:rPr>
        <w:t xml:space="preserve">developing a greater appreciation for life, </w:t>
      </w:r>
      <w:r w:rsidRPr="002E1EFE" w:rsidR="00B25464">
        <w:rPr>
          <w:rFonts w:ascii="Times New Roman" w:hAnsi="Times New Roman" w:cs="Times New Roman"/>
          <w:sz w:val="24"/>
        </w:rPr>
        <w:t xml:space="preserve">realizing the </w:t>
      </w:r>
      <w:r w:rsidRPr="002E1EFE" w:rsidR="006E4736">
        <w:rPr>
          <w:rFonts w:ascii="Times New Roman" w:hAnsi="Times New Roman" w:cs="Times New Roman"/>
          <w:sz w:val="24"/>
        </w:rPr>
        <w:t>importance</w:t>
      </w:r>
      <w:r w:rsidRPr="002E1EFE" w:rsidR="00B25464">
        <w:rPr>
          <w:rFonts w:ascii="Times New Roman" w:hAnsi="Times New Roman" w:cs="Times New Roman"/>
          <w:sz w:val="24"/>
        </w:rPr>
        <w:t xml:space="preserve"> of social relationships </w:t>
      </w:r>
      <w:r w:rsidRPr="002E1EFE" w:rsidR="006E4736">
        <w:rPr>
          <w:rFonts w:ascii="Times New Roman" w:hAnsi="Times New Roman" w:cs="Times New Roman"/>
          <w:sz w:val="24"/>
        </w:rPr>
        <w:t xml:space="preserve">and </w:t>
      </w:r>
      <w:r w:rsidRPr="002E1EFE" w:rsidR="00C00E2D">
        <w:rPr>
          <w:rFonts w:ascii="Times New Roman" w:hAnsi="Times New Roman" w:cs="Times New Roman"/>
          <w:sz w:val="24"/>
        </w:rPr>
        <w:t xml:space="preserve">the recognition of new possibilities can be considered </w:t>
      </w:r>
      <w:r w:rsidRPr="002E1EFE" w:rsidR="00B66F83">
        <w:rPr>
          <w:rFonts w:ascii="Times New Roman" w:hAnsi="Times New Roman" w:cs="Times New Roman"/>
          <w:sz w:val="24"/>
        </w:rPr>
        <w:t xml:space="preserve">effective strategies to </w:t>
      </w:r>
      <w:r w:rsidRPr="002E1EFE" w:rsidR="00E96730">
        <w:rPr>
          <w:rFonts w:ascii="Times New Roman" w:hAnsi="Times New Roman" w:cs="Times New Roman"/>
          <w:sz w:val="24"/>
        </w:rPr>
        <w:t>promote</w:t>
      </w:r>
      <w:r w:rsidRPr="002E1EFE" w:rsidR="00B66F83">
        <w:rPr>
          <w:rFonts w:ascii="Times New Roman" w:hAnsi="Times New Roman" w:cs="Times New Roman"/>
          <w:sz w:val="24"/>
        </w:rPr>
        <w:t xml:space="preserve"> posttraumatic growth and resilience.</w:t>
      </w:r>
      <w:r w:rsidRPr="002E1EFE" w:rsidR="00DD6120">
        <w:rPr>
          <w:rFonts w:ascii="Times New Roman" w:hAnsi="Times New Roman" w:cs="Times New Roman"/>
          <w:sz w:val="24"/>
        </w:rPr>
        <w:t xml:space="preserve"> For instance, </w:t>
      </w:r>
      <w:r w:rsidRPr="002E1EFE" w:rsidR="00424DAF">
        <w:rPr>
          <w:rFonts w:ascii="Times New Roman" w:hAnsi="Times New Roman" w:cs="Times New Roman"/>
          <w:sz w:val="24"/>
        </w:rPr>
        <w:t xml:space="preserve">with the restrictive regulations requiring individuals to stay at home, </w:t>
      </w:r>
      <w:r w:rsidRPr="002E1EFE" w:rsidR="00BA49F7">
        <w:rPr>
          <w:rFonts w:ascii="Times New Roman" w:hAnsi="Times New Roman" w:cs="Times New Roman"/>
          <w:sz w:val="24"/>
        </w:rPr>
        <w:t>it is p</w:t>
      </w:r>
      <w:r w:rsidRPr="002E1EFE" w:rsidR="0042648E">
        <w:rPr>
          <w:rFonts w:ascii="Times New Roman" w:hAnsi="Times New Roman" w:cs="Times New Roman"/>
          <w:sz w:val="24"/>
        </w:rPr>
        <w:t xml:space="preserve">ossible that after the pandemic, people may begin </w:t>
      </w:r>
      <w:r w:rsidRPr="002E1EFE" w:rsidR="00AF0BBC">
        <w:rPr>
          <w:rFonts w:ascii="Times New Roman" w:hAnsi="Times New Roman" w:cs="Times New Roman"/>
          <w:sz w:val="24"/>
        </w:rPr>
        <w:t xml:space="preserve">to appreciate the importance of </w:t>
      </w:r>
      <w:r w:rsidRPr="002E1EFE" w:rsidR="001F64D1">
        <w:rPr>
          <w:rFonts w:ascii="Times New Roman" w:hAnsi="Times New Roman" w:cs="Times New Roman"/>
          <w:sz w:val="24"/>
        </w:rPr>
        <w:t>closer social relationships.</w:t>
      </w:r>
      <w:r w:rsidRPr="002E1EFE" w:rsidR="00B36D25">
        <w:rPr>
          <w:rFonts w:ascii="Times New Roman" w:hAnsi="Times New Roman" w:cs="Times New Roman"/>
          <w:sz w:val="24"/>
        </w:rPr>
        <w:t xml:space="preserve"> </w:t>
      </w:r>
    </w:p>
    <w:p w:rsidR="001D36FD" w:rsidP="00F231C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D36FD" w:rsidP="00F231C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D36FD" w:rsidP="00F231C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D36FD" w:rsidP="00F231C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231CC" w:rsidRPr="001D36FD" w:rsidP="001D36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D36FD">
        <w:rPr>
          <w:rFonts w:ascii="Times New Roman" w:hAnsi="Times New Roman" w:cs="Times New Roman"/>
          <w:b/>
          <w:sz w:val="24"/>
        </w:rPr>
        <w:t>Conclusion</w:t>
      </w:r>
    </w:p>
    <w:p w:rsidR="00694A23" w:rsidP="001D36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Death during </w:t>
      </w:r>
      <w:r w:rsidR="00AD1EA6">
        <w:rPr>
          <w:rFonts w:ascii="Times New Roman" w:hAnsi="Times New Roman" w:cs="Times New Roman"/>
          <w:sz w:val="24"/>
        </w:rPr>
        <w:t xml:space="preserve">this </w:t>
      </w:r>
      <w:r w:rsidR="00B926E1">
        <w:rPr>
          <w:rFonts w:ascii="Times New Roman" w:hAnsi="Times New Roman" w:cs="Times New Roman"/>
          <w:sz w:val="24"/>
        </w:rPr>
        <w:t xml:space="preserve">period of the pandemic presents grief </w:t>
      </w:r>
      <w:r w:rsidR="0094525A">
        <w:rPr>
          <w:rFonts w:ascii="Times New Roman" w:hAnsi="Times New Roman" w:cs="Times New Roman"/>
          <w:sz w:val="24"/>
        </w:rPr>
        <w:t>which</w:t>
      </w:r>
      <w:r w:rsidR="00CD3D56">
        <w:rPr>
          <w:rFonts w:ascii="Times New Roman" w:hAnsi="Times New Roman" w:cs="Times New Roman"/>
          <w:sz w:val="24"/>
        </w:rPr>
        <w:t xml:space="preserve"> most people struggle expressing </w:t>
      </w:r>
      <w:r w:rsidR="001F4A35">
        <w:rPr>
          <w:rFonts w:ascii="Times New Roman" w:hAnsi="Times New Roman" w:cs="Times New Roman"/>
          <w:sz w:val="24"/>
        </w:rPr>
        <w:t xml:space="preserve">because </w:t>
      </w:r>
      <w:r w:rsidR="00DE787C">
        <w:rPr>
          <w:rFonts w:ascii="Times New Roman" w:hAnsi="Times New Roman" w:cs="Times New Roman"/>
          <w:sz w:val="24"/>
        </w:rPr>
        <w:t>we have been literally cut off from others due to the</w:t>
      </w:r>
      <w:r w:rsidR="001011DB">
        <w:rPr>
          <w:rFonts w:ascii="Times New Roman" w:hAnsi="Times New Roman" w:cs="Times New Roman"/>
          <w:sz w:val="24"/>
        </w:rPr>
        <w:t xml:space="preserve"> restrictive regulations governing </w:t>
      </w:r>
      <w:r w:rsidR="00F16D47">
        <w:rPr>
          <w:rFonts w:ascii="Times New Roman" w:hAnsi="Times New Roman" w:cs="Times New Roman"/>
          <w:sz w:val="24"/>
        </w:rPr>
        <w:t>social gatherings.</w:t>
      </w:r>
      <w:r w:rsidR="006D23BE">
        <w:rPr>
          <w:rFonts w:ascii="Times New Roman" w:hAnsi="Times New Roman" w:cs="Times New Roman"/>
          <w:sz w:val="24"/>
        </w:rPr>
        <w:t xml:space="preserve"> For this reason, Kessler </w:t>
      </w:r>
      <w:r w:rsidR="00FE20BB">
        <w:rPr>
          <w:rFonts w:ascii="Times New Roman" w:hAnsi="Times New Roman" w:cs="Times New Roman"/>
          <w:sz w:val="24"/>
        </w:rPr>
        <w:t>presents</w:t>
      </w:r>
      <w:r w:rsidR="006D23BE">
        <w:rPr>
          <w:rFonts w:ascii="Times New Roman" w:hAnsi="Times New Roman" w:cs="Times New Roman"/>
          <w:sz w:val="24"/>
        </w:rPr>
        <w:t xml:space="preserve"> a </w:t>
      </w:r>
      <w:r w:rsidR="00F51072">
        <w:rPr>
          <w:rFonts w:ascii="Times New Roman" w:hAnsi="Times New Roman" w:cs="Times New Roman"/>
          <w:sz w:val="24"/>
        </w:rPr>
        <w:t xml:space="preserve">better option through which </w:t>
      </w:r>
      <w:r w:rsidR="00503513">
        <w:rPr>
          <w:rFonts w:ascii="Times New Roman" w:hAnsi="Times New Roman" w:cs="Times New Roman"/>
          <w:sz w:val="24"/>
        </w:rPr>
        <w:t xml:space="preserve">individuals can still express their grief </w:t>
      </w:r>
      <w:r w:rsidR="00FF1C13">
        <w:rPr>
          <w:rFonts w:ascii="Times New Roman" w:hAnsi="Times New Roman" w:cs="Times New Roman"/>
          <w:sz w:val="24"/>
        </w:rPr>
        <w:t xml:space="preserve">of a loss and </w:t>
      </w:r>
      <w:r w:rsidR="001D36FD">
        <w:rPr>
          <w:rFonts w:ascii="Times New Roman" w:hAnsi="Times New Roman" w:cs="Times New Roman"/>
          <w:sz w:val="24"/>
        </w:rPr>
        <w:t>perform</w:t>
      </w:r>
      <w:r w:rsidR="00FF1C13">
        <w:rPr>
          <w:rFonts w:ascii="Times New Roman" w:hAnsi="Times New Roman" w:cs="Times New Roman"/>
          <w:sz w:val="24"/>
        </w:rPr>
        <w:t xml:space="preserve"> the last rit</w:t>
      </w:r>
      <w:r w:rsidR="00FD3585">
        <w:rPr>
          <w:rFonts w:ascii="Times New Roman" w:hAnsi="Times New Roman" w:cs="Times New Roman"/>
          <w:sz w:val="24"/>
        </w:rPr>
        <w:t>uals indicative of a transition; virtual funerals.</w:t>
      </w:r>
      <w:r w:rsidR="001D36FD">
        <w:rPr>
          <w:rFonts w:ascii="Times New Roman" w:hAnsi="Times New Roman" w:cs="Times New Roman"/>
          <w:sz w:val="24"/>
        </w:rPr>
        <w:t xml:space="preserve"> </w:t>
      </w:r>
      <w:r w:rsidR="000554C6">
        <w:rPr>
          <w:rFonts w:ascii="Times New Roman" w:hAnsi="Times New Roman" w:cs="Times New Roman"/>
          <w:sz w:val="24"/>
        </w:rPr>
        <w:t xml:space="preserve">Similarly, the pandemic has also brought with it the concept of </w:t>
      </w:r>
      <w:r w:rsidR="00633987">
        <w:rPr>
          <w:rFonts w:ascii="Times New Roman" w:hAnsi="Times New Roman" w:cs="Times New Roman"/>
          <w:sz w:val="24"/>
        </w:rPr>
        <w:t>posttraumatic</w:t>
      </w:r>
      <w:r w:rsidR="000F185F">
        <w:rPr>
          <w:rFonts w:ascii="Times New Roman" w:hAnsi="Times New Roman" w:cs="Times New Roman"/>
          <w:sz w:val="24"/>
        </w:rPr>
        <w:t xml:space="preserve"> growth </w:t>
      </w:r>
      <w:r w:rsidR="0021058D">
        <w:rPr>
          <w:rFonts w:ascii="Times New Roman" w:hAnsi="Times New Roman" w:cs="Times New Roman"/>
          <w:sz w:val="24"/>
        </w:rPr>
        <w:t xml:space="preserve">which involves the process of </w:t>
      </w:r>
      <w:r w:rsidR="00C42B4A">
        <w:rPr>
          <w:rFonts w:ascii="Times New Roman" w:hAnsi="Times New Roman" w:cs="Times New Roman"/>
          <w:sz w:val="24"/>
        </w:rPr>
        <w:t xml:space="preserve">developing a positive appreciation of life, </w:t>
      </w:r>
      <w:r w:rsidR="0045015A">
        <w:rPr>
          <w:rFonts w:ascii="Times New Roman" w:hAnsi="Times New Roman" w:cs="Times New Roman"/>
          <w:sz w:val="24"/>
        </w:rPr>
        <w:t xml:space="preserve">identifying personal </w:t>
      </w:r>
      <w:r w:rsidR="003F156D">
        <w:rPr>
          <w:rFonts w:ascii="Times New Roman" w:hAnsi="Times New Roman" w:cs="Times New Roman"/>
          <w:sz w:val="24"/>
        </w:rPr>
        <w:t>strengths</w:t>
      </w:r>
      <w:r w:rsidR="0045015A">
        <w:rPr>
          <w:rFonts w:ascii="Times New Roman" w:hAnsi="Times New Roman" w:cs="Times New Roman"/>
          <w:sz w:val="24"/>
        </w:rPr>
        <w:t xml:space="preserve"> and </w:t>
      </w:r>
      <w:r w:rsidR="00E56743">
        <w:rPr>
          <w:rFonts w:ascii="Times New Roman" w:hAnsi="Times New Roman" w:cs="Times New Roman"/>
          <w:sz w:val="24"/>
        </w:rPr>
        <w:t xml:space="preserve">appreciating the </w:t>
      </w:r>
      <w:r w:rsidR="003F156D">
        <w:rPr>
          <w:rFonts w:ascii="Times New Roman" w:hAnsi="Times New Roman" w:cs="Times New Roman"/>
          <w:sz w:val="24"/>
        </w:rPr>
        <w:t>importance</w:t>
      </w:r>
      <w:r w:rsidR="00E56743">
        <w:rPr>
          <w:rFonts w:ascii="Times New Roman" w:hAnsi="Times New Roman" w:cs="Times New Roman"/>
          <w:sz w:val="24"/>
        </w:rPr>
        <w:t xml:space="preserve"> </w:t>
      </w:r>
      <w:r w:rsidR="003F156D">
        <w:rPr>
          <w:rFonts w:ascii="Times New Roman" w:hAnsi="Times New Roman" w:cs="Times New Roman"/>
          <w:sz w:val="24"/>
        </w:rPr>
        <w:t>of</w:t>
      </w:r>
      <w:r w:rsidR="00E56743">
        <w:rPr>
          <w:rFonts w:ascii="Times New Roman" w:hAnsi="Times New Roman" w:cs="Times New Roman"/>
          <w:sz w:val="24"/>
        </w:rPr>
        <w:t xml:space="preserve"> closer social relationships.</w:t>
      </w:r>
      <w:r w:rsidR="003F156D">
        <w:rPr>
          <w:rFonts w:ascii="Times New Roman" w:hAnsi="Times New Roman" w:cs="Times New Roman"/>
          <w:sz w:val="24"/>
        </w:rPr>
        <w:t xml:space="preserve"> </w:t>
      </w:r>
    </w:p>
    <w:p w:rsidR="003F156D" w:rsidP="001D36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F156D" w:rsidP="001D36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F156D" w:rsidP="001D36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F156D" w:rsidP="001D36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F156D" w:rsidRPr="002E1EFE" w:rsidP="001D36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A7E70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A7E70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A7E70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A7E70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156D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156D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156D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A748DA" w:rsidRPr="002E1EFE" w:rsidP="002E1E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E1EFE">
        <w:rPr>
          <w:rFonts w:ascii="Times New Roman" w:hAnsi="Times New Roman" w:cs="Times New Roman"/>
          <w:b/>
          <w:sz w:val="24"/>
        </w:rPr>
        <w:t>References</w:t>
      </w:r>
    </w:p>
    <w:p w:rsidR="00440169" w:rsidP="004401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 xml:space="preserve">Doka, K. J. (Ed.). (2002). Disenfranchised grief: New directions, challenges, and strategies for practice. Research </w:t>
      </w:r>
      <w:r w:rsidRPr="002E1EFE">
        <w:rPr>
          <w:rFonts w:ascii="Times New Roman" w:hAnsi="Times New Roman" w:cs="Times New Roman"/>
          <w:sz w:val="24"/>
        </w:rPr>
        <w:t>PressPub</w:t>
      </w:r>
      <w:r w:rsidRPr="002E1EFE">
        <w:rPr>
          <w:rFonts w:ascii="Times New Roman" w:hAnsi="Times New Roman" w:cs="Times New Roman"/>
          <w:sz w:val="24"/>
        </w:rPr>
        <w:t>.</w:t>
      </w:r>
    </w:p>
    <w:p w:rsidR="00440169" w:rsidRPr="002E1EFE" w:rsidP="004401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E1EFE">
        <w:rPr>
          <w:rFonts w:ascii="Times New Roman" w:hAnsi="Times New Roman" w:cs="Times New Roman"/>
          <w:sz w:val="24"/>
        </w:rPr>
        <w:t xml:space="preserve">Greenberg, M. (2020, May 10). Post-Traumatic Growth During a Pandemic: Is That a Thing? Retrieved November 19, 2020, from </w:t>
      </w:r>
      <w:hyperlink r:id="rId5" w:history="1">
        <w:r w:rsidRPr="002E1EFE">
          <w:rPr>
            <w:rStyle w:val="Hyperlink"/>
            <w:rFonts w:ascii="Times New Roman" w:hAnsi="Times New Roman" w:cs="Times New Roman"/>
            <w:sz w:val="24"/>
          </w:rPr>
          <w:t>https://www.psychologytoday.com/us/blog/the-mindful-self-express/202005/post-traumatic-growth-during-pandemic-is-thing</w:t>
        </w:r>
      </w:hyperlink>
    </w:p>
    <w:p w:rsidR="00440169" w:rsidP="004401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Kessler, D. (2020). </w:t>
      </w:r>
      <w:r w:rsidRPr="00A94574">
        <w:rPr>
          <w:rFonts w:ascii="Times New Roman" w:hAnsi="Times New Roman" w:cs="Times New Roman"/>
          <w:sz w:val="24"/>
        </w:rPr>
        <w:t>We Are Grieving the World We Have Now Lost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6" w:history="1">
        <w:r w:rsidRPr="00FB7840">
          <w:rPr>
            <w:rStyle w:val="Hyperlink"/>
            <w:rFonts w:ascii="Times New Roman" w:hAnsi="Times New Roman" w:cs="Times New Roman"/>
            <w:sz w:val="24"/>
          </w:rPr>
          <w:t>https://www.youtube.com/watch?v=pSOZAnbzFuA</w:t>
        </w:r>
      </w:hyperlink>
    </w:p>
    <w:p w:rsidR="00BF3231" w:rsidRPr="002E1EFE" w:rsidP="002E1EF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519061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E1EF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56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20D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DD5"/>
    <w:rsid w:val="00016F1D"/>
    <w:rsid w:val="00020D14"/>
    <w:rsid w:val="00022BAD"/>
    <w:rsid w:val="00040481"/>
    <w:rsid w:val="00053182"/>
    <w:rsid w:val="00053A9E"/>
    <w:rsid w:val="000554C6"/>
    <w:rsid w:val="00073637"/>
    <w:rsid w:val="00081620"/>
    <w:rsid w:val="00083AFD"/>
    <w:rsid w:val="000969D1"/>
    <w:rsid w:val="000B7F3B"/>
    <w:rsid w:val="000C0B03"/>
    <w:rsid w:val="000C31D9"/>
    <w:rsid w:val="000E6063"/>
    <w:rsid w:val="000F185F"/>
    <w:rsid w:val="001011DB"/>
    <w:rsid w:val="0011076E"/>
    <w:rsid w:val="0012163C"/>
    <w:rsid w:val="00126544"/>
    <w:rsid w:val="00143193"/>
    <w:rsid w:val="00144D79"/>
    <w:rsid w:val="00153B6E"/>
    <w:rsid w:val="00195702"/>
    <w:rsid w:val="001B03D0"/>
    <w:rsid w:val="001B4228"/>
    <w:rsid w:val="001D36FD"/>
    <w:rsid w:val="001F4A35"/>
    <w:rsid w:val="001F64D1"/>
    <w:rsid w:val="0020026D"/>
    <w:rsid w:val="0021058D"/>
    <w:rsid w:val="00260B2D"/>
    <w:rsid w:val="002A0441"/>
    <w:rsid w:val="002C581D"/>
    <w:rsid w:val="002E1EFE"/>
    <w:rsid w:val="00355E61"/>
    <w:rsid w:val="00361B00"/>
    <w:rsid w:val="00385F5F"/>
    <w:rsid w:val="003935ED"/>
    <w:rsid w:val="003A17D8"/>
    <w:rsid w:val="003F156D"/>
    <w:rsid w:val="00405931"/>
    <w:rsid w:val="00424DAF"/>
    <w:rsid w:val="0042648E"/>
    <w:rsid w:val="00426DD5"/>
    <w:rsid w:val="00440169"/>
    <w:rsid w:val="0045015A"/>
    <w:rsid w:val="0049592E"/>
    <w:rsid w:val="004B2474"/>
    <w:rsid w:val="004B5161"/>
    <w:rsid w:val="004D0738"/>
    <w:rsid w:val="0050078B"/>
    <w:rsid w:val="00503513"/>
    <w:rsid w:val="00507B69"/>
    <w:rsid w:val="0051067C"/>
    <w:rsid w:val="00521CD3"/>
    <w:rsid w:val="00534E60"/>
    <w:rsid w:val="00554520"/>
    <w:rsid w:val="00576471"/>
    <w:rsid w:val="00590236"/>
    <w:rsid w:val="005D37FC"/>
    <w:rsid w:val="005E30AF"/>
    <w:rsid w:val="00606C79"/>
    <w:rsid w:val="00632538"/>
    <w:rsid w:val="00633987"/>
    <w:rsid w:val="00634362"/>
    <w:rsid w:val="00640631"/>
    <w:rsid w:val="00662DC4"/>
    <w:rsid w:val="00694A23"/>
    <w:rsid w:val="006A77D8"/>
    <w:rsid w:val="006B46A0"/>
    <w:rsid w:val="006B5B74"/>
    <w:rsid w:val="006D23BE"/>
    <w:rsid w:val="006E4736"/>
    <w:rsid w:val="00707A9B"/>
    <w:rsid w:val="00713A91"/>
    <w:rsid w:val="0073651B"/>
    <w:rsid w:val="00751519"/>
    <w:rsid w:val="00752B4F"/>
    <w:rsid w:val="00781940"/>
    <w:rsid w:val="007861B3"/>
    <w:rsid w:val="007B0803"/>
    <w:rsid w:val="007B79AA"/>
    <w:rsid w:val="00825055"/>
    <w:rsid w:val="008367E7"/>
    <w:rsid w:val="00854B81"/>
    <w:rsid w:val="0086414A"/>
    <w:rsid w:val="00866D34"/>
    <w:rsid w:val="0087428F"/>
    <w:rsid w:val="008A79FD"/>
    <w:rsid w:val="008C4716"/>
    <w:rsid w:val="008D0158"/>
    <w:rsid w:val="008F0B65"/>
    <w:rsid w:val="00912A1C"/>
    <w:rsid w:val="00915FA8"/>
    <w:rsid w:val="009270CE"/>
    <w:rsid w:val="0094525A"/>
    <w:rsid w:val="00955B54"/>
    <w:rsid w:val="009920C6"/>
    <w:rsid w:val="009942C4"/>
    <w:rsid w:val="009E0497"/>
    <w:rsid w:val="009E0E42"/>
    <w:rsid w:val="009F06A2"/>
    <w:rsid w:val="00A430AA"/>
    <w:rsid w:val="00A748DA"/>
    <w:rsid w:val="00A94574"/>
    <w:rsid w:val="00AD1EA6"/>
    <w:rsid w:val="00AF0BBC"/>
    <w:rsid w:val="00AF5F89"/>
    <w:rsid w:val="00B0191A"/>
    <w:rsid w:val="00B1310E"/>
    <w:rsid w:val="00B25464"/>
    <w:rsid w:val="00B27AE7"/>
    <w:rsid w:val="00B36D25"/>
    <w:rsid w:val="00B45478"/>
    <w:rsid w:val="00B66F83"/>
    <w:rsid w:val="00B74A0C"/>
    <w:rsid w:val="00B82AEE"/>
    <w:rsid w:val="00B926E1"/>
    <w:rsid w:val="00BA49F7"/>
    <w:rsid w:val="00BA7E70"/>
    <w:rsid w:val="00BD2752"/>
    <w:rsid w:val="00BF3231"/>
    <w:rsid w:val="00C00E2D"/>
    <w:rsid w:val="00C01D6E"/>
    <w:rsid w:val="00C249C8"/>
    <w:rsid w:val="00C42B4A"/>
    <w:rsid w:val="00C60F3C"/>
    <w:rsid w:val="00C71599"/>
    <w:rsid w:val="00C85112"/>
    <w:rsid w:val="00C97C6F"/>
    <w:rsid w:val="00CD1B47"/>
    <w:rsid w:val="00CD3D56"/>
    <w:rsid w:val="00CD6D44"/>
    <w:rsid w:val="00D14646"/>
    <w:rsid w:val="00D35822"/>
    <w:rsid w:val="00D72612"/>
    <w:rsid w:val="00DA393D"/>
    <w:rsid w:val="00DD4EA4"/>
    <w:rsid w:val="00DD6120"/>
    <w:rsid w:val="00DE787C"/>
    <w:rsid w:val="00E4574A"/>
    <w:rsid w:val="00E56743"/>
    <w:rsid w:val="00E67D98"/>
    <w:rsid w:val="00E96730"/>
    <w:rsid w:val="00EA0337"/>
    <w:rsid w:val="00EA76EE"/>
    <w:rsid w:val="00EF1430"/>
    <w:rsid w:val="00EF74C9"/>
    <w:rsid w:val="00F16D47"/>
    <w:rsid w:val="00F2075C"/>
    <w:rsid w:val="00F231CC"/>
    <w:rsid w:val="00F303CB"/>
    <w:rsid w:val="00F51072"/>
    <w:rsid w:val="00F52F8C"/>
    <w:rsid w:val="00FB0F4E"/>
    <w:rsid w:val="00FB6374"/>
    <w:rsid w:val="00FB646A"/>
    <w:rsid w:val="00FB7840"/>
    <w:rsid w:val="00FD3585"/>
    <w:rsid w:val="00FE20BB"/>
    <w:rsid w:val="00FF1C13"/>
    <w:rsid w:val="00FF5BE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6A8CD56-A35A-4D8F-BA06-6BF9F4E2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48D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0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D14"/>
  </w:style>
  <w:style w:type="paragraph" w:styleId="Footer">
    <w:name w:val="footer"/>
    <w:basedOn w:val="Normal"/>
    <w:link w:val="FooterChar"/>
    <w:uiPriority w:val="99"/>
    <w:unhideWhenUsed/>
    <w:rsid w:val="00020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psychologytoday.com/us/blog/the-mindful-self-express/202005/post-traumatic-growth-during-pandemic-is-thing" TargetMode="External" /><Relationship Id="rId6" Type="http://schemas.openxmlformats.org/officeDocument/2006/relationships/hyperlink" Target="https://www.youtube.com/watch?v=pSOZAnbzFuA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Gre20</b:Tag>
    <b:SourceType>BookSection</b:SourceType>
    <b:Guid>{500577EA-BCD5-4A08-A023-C32055B0668E}</b:Guid>
    <b:Author>
      <b:Author>
        <b:NameList>
          <b:Person>
            <b:Last>Greenberg</b:Last>
          </b:Person>
        </b:NameList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81298032-1886-44E4-93F1-7BBF93C5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161</cp:revision>
  <dcterms:created xsi:type="dcterms:W3CDTF">2020-11-19T19:07:00Z</dcterms:created>
  <dcterms:modified xsi:type="dcterms:W3CDTF">2020-11-19T20:55:00Z</dcterms:modified>
</cp:coreProperties>
</file>